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30" w:rsidRPr="00463630" w:rsidRDefault="00463630">
      <w:pPr>
        <w:rPr>
          <w:rFonts w:ascii="TH SarabunPSK" w:hAnsi="TH SarabunPSK" w:cs="TH SarabunPSK" w:hint="cs"/>
          <w:b/>
          <w:bCs/>
          <w:color w:val="111111"/>
          <w:sz w:val="32"/>
          <w:szCs w:val="32"/>
          <w:shd w:val="clear" w:color="auto" w:fill="F1F1F1"/>
          <w:cs/>
        </w:rPr>
      </w:pPr>
      <w:r w:rsidRPr="00463630">
        <w:rPr>
          <w:rFonts w:ascii="TH SarabunPSK" w:hAnsi="TH SarabunPSK" w:cs="TH SarabunPSK" w:hint="cs"/>
          <w:b/>
          <w:bCs/>
          <w:color w:val="111111"/>
          <w:sz w:val="32"/>
          <w:szCs w:val="32"/>
          <w:shd w:val="clear" w:color="auto" w:fill="F1F1F1"/>
          <w:cs/>
        </w:rPr>
        <w:t>ประชาสัมพันธ์ป้องกันควบคุมโรคไข้หวัดใหญ่</w:t>
      </w:r>
      <w:bookmarkStart w:id="0" w:name="_GoBack"/>
      <w:bookmarkEnd w:id="0"/>
    </w:p>
    <w:p w:rsidR="008A4FB3" w:rsidRPr="00463630" w:rsidRDefault="00463630">
      <w:pPr>
        <w:rPr>
          <w:rFonts w:ascii="TH SarabunPSK" w:hAnsi="TH SarabunPSK" w:cs="TH SarabunPSK"/>
          <w:sz w:val="28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5E9A46AE" wp14:editId="2C6772DE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9DB9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กรมควบคุมโรคได้แนะนำให้นักเรียนและประชาชนป้องกันโรคไข้หวัดใหญ่ทุกสายพันธุ์ด้วย</w:t>
      </w:r>
      <w:r w:rsidRPr="00463630">
        <w:rPr>
          <w:rStyle w:val="a3"/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 xml:space="preserve">มาตรการ </w:t>
      </w:r>
      <w:r w:rsidRPr="00463630">
        <w:rPr>
          <w:rStyle w:val="a3"/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>“</w:t>
      </w:r>
      <w:r w:rsidRPr="00463630">
        <w:rPr>
          <w:rStyle w:val="a3"/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ปิด ล้าง เลี่ยง หยุด</w:t>
      </w:r>
      <w:r w:rsidRPr="00463630">
        <w:rPr>
          <w:rStyle w:val="a3"/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>”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> 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ได้แก่</w:t>
      </w:r>
      <w:r w:rsidRPr="00463630">
        <w:rPr>
          <w:rFonts w:ascii="TH SarabunPSK" w:hAnsi="TH SarabunPSK" w:cs="TH SarabunPSK"/>
          <w:color w:val="111111"/>
          <w:sz w:val="32"/>
          <w:szCs w:val="32"/>
        </w:rPr>
        <w:br/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 xml:space="preserve">1.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ปิด คือ ปิดปาก ปิดจมูก เมื่อไอ จาม ต้องใช้ผ้าหรือกระดาษทิชชูปิดปากและจมูกทุกครั้ง หากป่วยเป็นไข้หวัดใหญ่ ต้องสวมหน้ากากอนามัยป้องกันการแพร่เชื้อ</w:t>
      </w:r>
      <w:r w:rsidRPr="00463630">
        <w:rPr>
          <w:rFonts w:ascii="TH SarabunPSK" w:hAnsi="TH SarabunPSK" w:cs="TH SarabunPSK"/>
          <w:color w:val="111111"/>
          <w:sz w:val="32"/>
          <w:szCs w:val="32"/>
        </w:rPr>
        <w:br/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 xml:space="preserve">2.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ล้าง คือ ล้างมือบ่อย ๆ ด้วยน้ำและสบู่เมื่อสัมผัสสิ่งของ เช่น กลอนประตู ลูกบิด ราวบันได ราวบนรถโดยสาร</w:t>
      </w:r>
      <w:r w:rsidRPr="00463630">
        <w:rPr>
          <w:rFonts w:ascii="TH SarabunPSK" w:hAnsi="TH SarabunPSK" w:cs="TH SarabunPSK"/>
          <w:color w:val="111111"/>
          <w:sz w:val="32"/>
          <w:szCs w:val="32"/>
        </w:rPr>
        <w:br/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 xml:space="preserve">3.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เลี่ยง คือ หลีกเลี่ยงการคลุกคลีใกล้ชิดกับผู้ป่วย</w:t>
      </w:r>
      <w:r w:rsidRPr="00463630">
        <w:rPr>
          <w:rFonts w:ascii="TH SarabunPSK" w:hAnsi="TH SarabunPSK" w:cs="TH SarabunPSK"/>
          <w:color w:val="111111"/>
          <w:sz w:val="32"/>
          <w:szCs w:val="32"/>
        </w:rPr>
        <w:br/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 xml:space="preserve">4.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 xml:space="preserve">หยุด คือ เมื่อป่วยควรหยุดเรียน หยุดงาน หยุดทำกิจกรรมในสถานที่แออัด แม้ผู้ป่วยจะมีอาการไม่มากก็ควรหยุดพักรักษาตัวอยู่ที่บ้านจนกว่าจะหายเป็นปกติ และเน้นย้ำว่าหากมีไข้สูง ไอ เจ็บคอ และปวดเมื่อยกล้ามเนื้อ ต้องรีบพบแพทย์โดยเร็วใน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</w:rPr>
        <w:t xml:space="preserve">2 </w:t>
      </w:r>
      <w:r w:rsidRPr="00463630">
        <w:rPr>
          <w:rFonts w:ascii="TH SarabunPSK" w:hAnsi="TH SarabunPSK" w:cs="TH SarabunPSK"/>
          <w:color w:val="111111"/>
          <w:sz w:val="32"/>
          <w:szCs w:val="32"/>
          <w:shd w:val="clear" w:color="auto" w:fill="F1F1F1"/>
          <w:cs/>
        </w:rPr>
        <w:t>วัน</w:t>
      </w:r>
    </w:p>
    <w:p w:rsidR="00463630" w:rsidRPr="00463630" w:rsidRDefault="00463630">
      <w:pPr>
        <w:rPr>
          <w:rFonts w:ascii="TH SarabunPSK" w:hAnsi="TH SarabunPSK" w:cs="TH SarabunPSK"/>
          <w:sz w:val="28"/>
          <w:szCs w:val="36"/>
        </w:rPr>
      </w:pPr>
    </w:p>
    <w:p w:rsidR="00463630" w:rsidRDefault="00463630">
      <w:r>
        <w:rPr>
          <w:noProof/>
        </w:rPr>
        <w:lastRenderedPageBreak/>
        <w:drawing>
          <wp:inline distT="0" distB="0" distL="0" distR="0" wp14:anchorId="07F356CB" wp14:editId="38D16DBC">
            <wp:extent cx="5505450" cy="7808284"/>
            <wp:effectExtent l="0" t="0" r="0" b="2540"/>
            <wp:docPr id="10" name="Picture 10" descr="มาตรการป้องกันโรคไข้หวัด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มาตรการป้องกันโรคไข้หวัดใหญ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51" cy="78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30" w:rsidRDefault="00463630">
      <w:r>
        <w:rPr>
          <w:noProof/>
        </w:rPr>
        <w:lastRenderedPageBreak/>
        <mc:AlternateContent>
          <mc:Choice Requires="wps">
            <w:drawing>
              <wp:inline distT="0" distB="0" distL="0" distR="0" wp14:anchorId="710B2A0D" wp14:editId="4AF2C176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B1E2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lastRenderedPageBreak/>
        <w:drawing>
          <wp:inline distT="0" distB="0" distL="0" distR="0" wp14:anchorId="4CAC6BA3">
            <wp:extent cx="9753600" cy="9753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3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30"/>
    <w:rsid w:val="00463630"/>
    <w:rsid w:val="008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F79F"/>
  <w15:chartTrackingRefBased/>
  <w15:docId w15:val="{D776A134-25BF-4218-81BF-BBFFD18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2025-05-15T06:55:00Z</dcterms:created>
  <dcterms:modified xsi:type="dcterms:W3CDTF">2025-05-15T07:01:00Z</dcterms:modified>
</cp:coreProperties>
</file>